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2E6A7D">
      <w:pPr>
        <w:pStyle w:val="Standard"/>
        <w:framePr w:wrap="around"/>
      </w:pPr>
    </w:p>
    <w:p w14:paraId="1B4AF002" w14:textId="77777777" w:rsidR="006E2C2A" w:rsidRDefault="006E2C2A" w:rsidP="002E6A7D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2E6A7D">
      <w:pPr>
        <w:pStyle w:val="Standard"/>
        <w:framePr w:wrap="around"/>
      </w:pPr>
    </w:p>
    <w:p w14:paraId="30D949C6" w14:textId="77777777" w:rsidR="006E2C2A" w:rsidRDefault="006E2C2A" w:rsidP="002E6A7D">
      <w:pPr>
        <w:pStyle w:val="Standard"/>
        <w:framePr w:wrap="around"/>
      </w:pPr>
    </w:p>
    <w:p w14:paraId="1AF00E4B" w14:textId="517831B7" w:rsidR="006E2C2A" w:rsidRDefault="006E2C2A" w:rsidP="002E6A7D">
      <w:pPr>
        <w:pStyle w:val="Standard"/>
        <w:framePr w:wrap="around"/>
      </w:pPr>
    </w:p>
    <w:p w14:paraId="0B1809CF" w14:textId="343CF2E3" w:rsidR="006E2C2A" w:rsidRDefault="006E2C2A" w:rsidP="002E6A7D">
      <w:pPr>
        <w:pStyle w:val="Standard"/>
        <w:framePr w:wrap="around"/>
      </w:pPr>
    </w:p>
    <w:p w14:paraId="213EBA25" w14:textId="77777777" w:rsidR="006E2C2A" w:rsidRDefault="006E2C2A" w:rsidP="002E6A7D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2E6A7D">
      <w:pPr>
        <w:pStyle w:val="Standard"/>
        <w:framePr w:wrap="around"/>
      </w:pPr>
    </w:p>
    <w:p w14:paraId="5A5499F3" w14:textId="77777777" w:rsidR="006E2C2A" w:rsidRDefault="006E2C2A" w:rsidP="002E6A7D">
      <w:pPr>
        <w:pStyle w:val="Standard"/>
        <w:framePr w:wrap="around"/>
      </w:pPr>
    </w:p>
    <w:p w14:paraId="7AA2F2D1" w14:textId="77777777" w:rsidR="006E2C2A" w:rsidRDefault="006E2C2A" w:rsidP="002E6A7D">
      <w:pPr>
        <w:pStyle w:val="Standard"/>
        <w:framePr w:wrap="around"/>
      </w:pPr>
    </w:p>
    <w:p w14:paraId="584A3037" w14:textId="7F6EA721" w:rsidR="006E2C2A" w:rsidRDefault="006E2C2A" w:rsidP="002E6A7D">
      <w:pPr>
        <w:pStyle w:val="Standard"/>
        <w:framePr w:wrap="around"/>
      </w:pPr>
      <w:r>
        <w:t>Numéro de la consultation :</w:t>
      </w:r>
      <w:r>
        <w:rPr>
          <w:color w:val="4472C4" w:themeColor="accent1"/>
        </w:rPr>
        <w:t xml:space="preserve"> </w:t>
      </w:r>
      <w:r w:rsidR="00C3051A">
        <w:rPr>
          <w:color w:val="4472C4" w:themeColor="accent1"/>
        </w:rPr>
        <w:t>2025</w:t>
      </w:r>
      <w:r w:rsidR="009B4E85">
        <w:rPr>
          <w:color w:val="4472C4" w:themeColor="accent1"/>
        </w:rPr>
        <w:t>10070844</w:t>
      </w:r>
    </w:p>
    <w:p w14:paraId="31288439" w14:textId="77777777" w:rsidR="006E2C2A" w:rsidRDefault="006E2C2A" w:rsidP="002E6A7D">
      <w:pPr>
        <w:pStyle w:val="Standard"/>
        <w:framePr w:wrap="around"/>
      </w:pPr>
    </w:p>
    <w:p w14:paraId="7A655B2A" w14:textId="476F4989" w:rsidR="006E2C2A" w:rsidRDefault="006E2C2A" w:rsidP="002E6A7D">
      <w:pPr>
        <w:pStyle w:val="Standard"/>
        <w:framePr w:wrap="around"/>
        <w:rPr>
          <w:color w:val="000000"/>
        </w:rPr>
      </w:pPr>
      <w:r>
        <w:rPr>
          <w:b/>
          <w:color w:val="000000"/>
          <w:u w:val="single"/>
        </w:rPr>
        <w:t>Objet de la consultation :</w:t>
      </w:r>
      <w:r>
        <w:t xml:space="preserve"> </w:t>
      </w:r>
      <w:r w:rsidR="00C3051A">
        <w:rPr>
          <w:color w:val="4472C4" w:themeColor="accent1"/>
        </w:rPr>
        <w:t>Acquisition d'un système de microscopie thermographique par thermoréflectance</w:t>
      </w:r>
    </w:p>
    <w:p w14:paraId="1D676002" w14:textId="77777777" w:rsidR="006E2C2A" w:rsidRDefault="006E2C2A" w:rsidP="002E6A7D">
      <w:pPr>
        <w:pStyle w:val="Standard"/>
        <w:framePr w:wrap="around"/>
      </w:pPr>
      <w:r>
        <w:tab/>
      </w:r>
    </w:p>
    <w:p w14:paraId="21DAE90C" w14:textId="77777777" w:rsidR="006E2C2A" w:rsidRDefault="006E2C2A" w:rsidP="002E6A7D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2E6A7D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2E6A7D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2E6A7D">
      <w:pPr>
        <w:pStyle w:val="Standard"/>
        <w:framePr w:wrap="around"/>
      </w:pPr>
    </w:p>
    <w:p w14:paraId="22E39790" w14:textId="77777777" w:rsidR="00975AA7" w:rsidRDefault="00975AA7" w:rsidP="002E6A7D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2E6A7D">
      <w:pPr>
        <w:pStyle w:val="Standard"/>
        <w:framePr w:wrap="around"/>
      </w:pPr>
    </w:p>
    <w:p w14:paraId="2218E843" w14:textId="77777777" w:rsidR="00975AA7" w:rsidRPr="001F568B" w:rsidRDefault="00975AA7" w:rsidP="002E6A7D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2E6A7D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2E6A7D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2E6A7D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2E6A7D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2E6A7D">
      <w:pPr>
        <w:pStyle w:val="Standard"/>
        <w:framePr w:wrap="around"/>
      </w:pPr>
      <w:r w:rsidRPr="00975AA7">
        <w:t>Téléphone : 0320125800</w:t>
      </w:r>
    </w:p>
    <w:p w14:paraId="4E9B4CBF" w14:textId="38F66B51" w:rsidR="00975AA7" w:rsidRDefault="00975AA7" w:rsidP="002E6A7D">
      <w:pPr>
        <w:pStyle w:val="Standard"/>
        <w:framePr w:wrap="around"/>
      </w:pPr>
      <w:r w:rsidRPr="00975AA7">
        <w:t xml:space="preserve">Courriel : </w:t>
      </w:r>
      <w:hyperlink r:id="rId7" w:history="1">
        <w:r w:rsidR="007463D6" w:rsidRPr="00A70727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2E6A7D">
      <w:pPr>
        <w:pStyle w:val="Standard"/>
        <w:framePr w:wrap="around"/>
      </w:pPr>
    </w:p>
    <w:p w14:paraId="35B991A3" w14:textId="77777777" w:rsidR="007D3B67" w:rsidRPr="001F568B" w:rsidRDefault="00B9290C" w:rsidP="002E6A7D">
      <w:pPr>
        <w:pStyle w:val="Standard"/>
        <w:framePr w:wrap="around"/>
      </w:pPr>
      <w:r w:rsidRPr="001F568B">
        <w:t>Objet de la consultation</w:t>
      </w:r>
      <w:r w:rsidR="00975AA7" w:rsidRPr="001F568B">
        <w:t xml:space="preserve"> : </w:t>
      </w:r>
    </w:p>
    <w:p w14:paraId="2B14F21B" w14:textId="4E34DFB0" w:rsidR="00B43570" w:rsidRPr="002E6A7D" w:rsidRDefault="002E6A7D" w:rsidP="002E6A7D">
      <w:pPr>
        <w:pStyle w:val="Standard"/>
        <w:framePr w:wrap="around"/>
      </w:pPr>
      <w:r w:rsidRPr="002E6A7D">
        <w:t>202</w:t>
      </w:r>
      <w:r w:rsidR="00664B6B">
        <w:t>506050855</w:t>
      </w:r>
      <w:r w:rsidR="007463D6" w:rsidRPr="002E6A7D">
        <w:t xml:space="preserve"> : </w:t>
      </w:r>
      <w:r w:rsidR="00664B6B" w:rsidRPr="00664B6B">
        <w:t>Acquisition d'un système de microscopie thermographique par thermoréflectance</w:t>
      </w:r>
    </w:p>
    <w:p w14:paraId="5D98D21E" w14:textId="77777777" w:rsidR="00B9290C" w:rsidRPr="001F568B" w:rsidRDefault="00B9290C" w:rsidP="002E6A7D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022F75D2" w:rsidR="00326F51" w:rsidRDefault="00975AA7" w:rsidP="002E6A7D">
      <w:pPr>
        <w:pStyle w:val="Standard"/>
        <w:framePr w:wrap="around"/>
        <w:rPr>
          <w:sz w:val="24"/>
        </w:rPr>
      </w:pPr>
      <w:r w:rsidRPr="00975AA7">
        <w:t>Marché ordinaire de fournitures passé en Appel d'offres ouvert (Article R2124-2 1° - Code de la commande publique</w:t>
      </w:r>
      <w:r w:rsidRPr="00975AA7">
        <w:rPr>
          <w:sz w:val="24"/>
        </w:rPr>
        <w:t>)</w:t>
      </w:r>
    </w:p>
    <w:p w14:paraId="71C7B2FB" w14:textId="77777777" w:rsidR="006E2C2A" w:rsidRDefault="006E2C2A" w:rsidP="002E6A7D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0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0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E71764" w14:paraId="64CC2E87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FB678C7" w14:textId="5CBA7CDD" w:rsidR="00E71764" w:rsidRPr="00AB1B57" w:rsidRDefault="00F01011" w:rsidP="00AB1B5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F01011">
              <w:rPr>
                <w:rFonts w:ascii="Arial" w:eastAsia="Andale Sans UI" w:hAnsi="Arial" w:cs="Arial"/>
                <w:b/>
                <w:bCs/>
                <w:iCs/>
                <w:sz w:val="20"/>
                <w:szCs w:val="20"/>
                <w:lang w:eastAsia="ja-JP" w:bidi="fa-IR"/>
              </w:rPr>
              <w:t>PSE n°1 (facultative) : Extension de garantie de 2 ans supplémentaires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6444016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5B6503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43ECF79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8AA3550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</w:tbl>
    <w:p w14:paraId="70531E18" w14:textId="77777777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79913EB0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27DF8">
              <w:rPr>
                <w:rFonts w:ascii="Arial" w:hAnsi="Arial" w:cs="Arial"/>
                <w:sz w:val="14"/>
                <w:szCs w:val="14"/>
              </w:rPr>
              <w:t>7</w:t>
            </w:r>
            <w:r w:rsidR="00053A8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43570">
              <w:rPr>
                <w:rFonts w:ascii="Arial" w:hAnsi="Arial" w:cs="Arial"/>
                <w:sz w:val="14"/>
                <w:szCs w:val="14"/>
              </w:rPr>
              <w:t>mois</w:t>
            </w:r>
          </w:p>
        </w:tc>
      </w:tr>
      <w:tr w:rsidR="00464355" w14:paraId="757C6275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70B7BE4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1764">
              <w:rPr>
                <w:rFonts w:ascii="Arial" w:hAnsi="Arial" w:cs="Arial"/>
                <w:sz w:val="14"/>
                <w:szCs w:val="14"/>
              </w:rPr>
              <w:t xml:space="preserve">2 </w:t>
            </w:r>
            <w:r w:rsidR="0076174C">
              <w:rPr>
                <w:rFonts w:ascii="Arial" w:hAnsi="Arial" w:cs="Arial"/>
                <w:sz w:val="14"/>
                <w:szCs w:val="14"/>
              </w:rPr>
              <w:t>mois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035E85EE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9B6A2A">
              <w:rPr>
                <w:rFonts w:ascii="Arial" w:hAnsi="Arial" w:cs="Arial"/>
                <w:sz w:val="14"/>
                <w:szCs w:val="14"/>
              </w:rPr>
              <w:t>36 mois</w:t>
            </w:r>
          </w:p>
        </w:tc>
      </w:tr>
    </w:tbl>
    <w:p w14:paraId="76958680" w14:textId="633A70DB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77E92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E37B7F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A9842F7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F36F49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365DA2E" w14:textId="41D00C51" w:rsidR="00464355" w:rsidRDefault="00464355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  <w:bookmarkStart w:id="1" w:name="_GoBack"/>
      <w:bookmarkEnd w:id="1"/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39A95D5A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7463D6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</w:t>
          </w:r>
          <w:r w:rsidR="00E71764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5</w:t>
          </w:r>
          <w:r w:rsidR="009B4E85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10070844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9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8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4"/>
  </w:num>
  <w:num w:numId="23">
    <w:abstractNumId w:val="7"/>
  </w:num>
  <w:num w:numId="24">
    <w:abstractNumId w:val="2"/>
  </w:num>
  <w:num w:numId="25">
    <w:abstractNumId w:val="7"/>
  </w:num>
  <w:num w:numId="26">
    <w:abstractNumId w:val="3"/>
  </w:num>
  <w:num w:numId="27">
    <w:abstractNumId w:val="0"/>
  </w:num>
  <w:num w:numId="28">
    <w:abstractNumId w:val="6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53A8A"/>
    <w:rsid w:val="000D2092"/>
    <w:rsid w:val="000E4F86"/>
    <w:rsid w:val="00140182"/>
    <w:rsid w:val="001A1367"/>
    <w:rsid w:val="001C6BCC"/>
    <w:rsid w:val="001D0611"/>
    <w:rsid w:val="001F568B"/>
    <w:rsid w:val="00210BCE"/>
    <w:rsid w:val="00214305"/>
    <w:rsid w:val="002374D1"/>
    <w:rsid w:val="00254E33"/>
    <w:rsid w:val="00277346"/>
    <w:rsid w:val="002A1C75"/>
    <w:rsid w:val="002A4039"/>
    <w:rsid w:val="002E6A7D"/>
    <w:rsid w:val="002F4E58"/>
    <w:rsid w:val="00326F51"/>
    <w:rsid w:val="00365530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63B99"/>
    <w:rsid w:val="00572FBB"/>
    <w:rsid w:val="00573CF7"/>
    <w:rsid w:val="005E3A03"/>
    <w:rsid w:val="005E6D9B"/>
    <w:rsid w:val="006517B0"/>
    <w:rsid w:val="00664B6B"/>
    <w:rsid w:val="0066789B"/>
    <w:rsid w:val="006B2632"/>
    <w:rsid w:val="006E2C2A"/>
    <w:rsid w:val="006E446B"/>
    <w:rsid w:val="006F3EA0"/>
    <w:rsid w:val="00726F33"/>
    <w:rsid w:val="007463D6"/>
    <w:rsid w:val="0076174C"/>
    <w:rsid w:val="007D3B67"/>
    <w:rsid w:val="00807BB5"/>
    <w:rsid w:val="00831034"/>
    <w:rsid w:val="00844B90"/>
    <w:rsid w:val="00975AA7"/>
    <w:rsid w:val="009B4E85"/>
    <w:rsid w:val="009B6A2A"/>
    <w:rsid w:val="00A27DF8"/>
    <w:rsid w:val="00A6185D"/>
    <w:rsid w:val="00A820E4"/>
    <w:rsid w:val="00A90128"/>
    <w:rsid w:val="00AB1B57"/>
    <w:rsid w:val="00AF0399"/>
    <w:rsid w:val="00B06CA5"/>
    <w:rsid w:val="00B43570"/>
    <w:rsid w:val="00B60BAB"/>
    <w:rsid w:val="00B63B22"/>
    <w:rsid w:val="00B85940"/>
    <w:rsid w:val="00B906DF"/>
    <w:rsid w:val="00B9290C"/>
    <w:rsid w:val="00B951CC"/>
    <w:rsid w:val="00BB530A"/>
    <w:rsid w:val="00C06926"/>
    <w:rsid w:val="00C20FBF"/>
    <w:rsid w:val="00C3051A"/>
    <w:rsid w:val="00C4306B"/>
    <w:rsid w:val="00C60E90"/>
    <w:rsid w:val="00D26360"/>
    <w:rsid w:val="00D62E6F"/>
    <w:rsid w:val="00D96996"/>
    <w:rsid w:val="00DE04A9"/>
    <w:rsid w:val="00E168BF"/>
    <w:rsid w:val="00E71764"/>
    <w:rsid w:val="00EA03F4"/>
    <w:rsid w:val="00F01011"/>
    <w:rsid w:val="00F1691C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2E6A7D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2E6A7D"/>
    <w:rPr>
      <w:rFonts w:ascii="Arial" w:eastAsia="Andale Sans UI" w:hAnsi="Arial" w:cs="Arial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683</Words>
  <Characters>3830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34</cp:revision>
  <dcterms:created xsi:type="dcterms:W3CDTF">2024-01-31T15:12:00Z</dcterms:created>
  <dcterms:modified xsi:type="dcterms:W3CDTF">2025-07-17T07:38:00Z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